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07634" w14:textId="77777777" w:rsidR="00F62577" w:rsidRDefault="00E86B38">
      <w:pPr>
        <w:ind w:firstLineChars="200" w:firstLine="600"/>
        <w:rPr>
          <w:rFonts w:asciiTheme="minorEastAsia" w:hAnsiTheme="minorEastAsia"/>
          <w:sz w:val="30"/>
          <w:szCs w:val="30"/>
        </w:rPr>
      </w:pPr>
      <w:bookmarkStart w:id="0" w:name="_GoBack"/>
      <w:r>
        <w:rPr>
          <w:rFonts w:asciiTheme="minorEastAsia" w:hAnsiTheme="minorEastAsia"/>
          <w:sz w:val="30"/>
          <w:szCs w:val="30"/>
        </w:rPr>
        <w:t>附件：</w:t>
      </w:r>
      <w:r>
        <w:rPr>
          <w:rFonts w:asciiTheme="minorEastAsia" w:hAnsiTheme="minorEastAsia" w:hint="eastAsia"/>
          <w:sz w:val="30"/>
          <w:szCs w:val="30"/>
        </w:rPr>
        <w:t>淄博市传染病医院</w:t>
      </w:r>
      <w:r>
        <w:rPr>
          <w:rFonts w:asciiTheme="minorEastAsia" w:hAnsiTheme="minorEastAsia" w:hint="eastAsia"/>
          <w:sz w:val="30"/>
          <w:szCs w:val="30"/>
        </w:rPr>
        <w:t>污染源</w:t>
      </w:r>
      <w:r>
        <w:rPr>
          <w:rFonts w:asciiTheme="minorEastAsia" w:hAnsiTheme="minorEastAsia"/>
          <w:sz w:val="30"/>
          <w:szCs w:val="30"/>
        </w:rPr>
        <w:t>自动监控设施运行项目内容</w:t>
      </w:r>
    </w:p>
    <w:bookmarkEnd w:id="0"/>
    <w:p w14:paraId="0AE7015C" w14:textId="77777777" w:rsidR="00F62577" w:rsidRDefault="00E86B38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污染源</w:t>
      </w:r>
      <w:r>
        <w:rPr>
          <w:rFonts w:asciiTheme="minorEastAsia" w:hAnsiTheme="minorEastAsia"/>
          <w:sz w:val="30"/>
          <w:szCs w:val="30"/>
        </w:rPr>
        <w:t>自动监控设施</w:t>
      </w:r>
      <w:r>
        <w:rPr>
          <w:rFonts w:asciiTheme="minorEastAsia" w:hAnsiTheme="minorEastAsia" w:cstheme="minorEastAsia" w:hint="eastAsia"/>
          <w:sz w:val="30"/>
          <w:szCs w:val="30"/>
        </w:rPr>
        <w:t>包括以下内容：</w:t>
      </w:r>
    </w:p>
    <w:p w14:paraId="02A2F968" w14:textId="77777777" w:rsidR="00F62577" w:rsidRDefault="00E86B38">
      <w:pPr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在线自动监测设备、</w:t>
      </w:r>
      <w:r>
        <w:rPr>
          <w:rFonts w:asciiTheme="minorEastAsia" w:hAnsiTheme="minorEastAsia" w:cstheme="minorEastAsia" w:hint="eastAsia"/>
          <w:sz w:val="30"/>
          <w:szCs w:val="30"/>
        </w:rPr>
        <w:t>PH</w:t>
      </w:r>
      <w:r>
        <w:rPr>
          <w:rFonts w:asciiTheme="minorEastAsia" w:hAnsiTheme="minorEastAsia" w:cstheme="minorEastAsia" w:hint="eastAsia"/>
          <w:sz w:val="30"/>
          <w:szCs w:val="30"/>
        </w:rPr>
        <w:t>计、流量计、水质采样器的保养、校准、维护、维修、主配件更换及运行。</w:t>
      </w:r>
    </w:p>
    <w:tbl>
      <w:tblPr>
        <w:tblStyle w:val="a5"/>
        <w:tblpPr w:leftFromText="180" w:rightFromText="180" w:vertAnchor="text" w:horzAnchor="page" w:tblpX="1477" w:tblpY="165"/>
        <w:tblOverlap w:val="never"/>
        <w:tblW w:w="9098" w:type="dxa"/>
        <w:tblLayout w:type="fixed"/>
        <w:tblLook w:val="04A0" w:firstRow="1" w:lastRow="0" w:firstColumn="1" w:lastColumn="0" w:noHBand="0" w:noVBand="1"/>
      </w:tblPr>
      <w:tblGrid>
        <w:gridCol w:w="850"/>
        <w:gridCol w:w="2093"/>
        <w:gridCol w:w="1276"/>
        <w:gridCol w:w="1418"/>
        <w:gridCol w:w="807"/>
        <w:gridCol w:w="1446"/>
        <w:gridCol w:w="1208"/>
      </w:tblGrid>
      <w:tr w:rsidR="00F62577" w14:paraId="2CE41091" w14:textId="77777777">
        <w:trPr>
          <w:trHeight w:val="473"/>
        </w:trPr>
        <w:tc>
          <w:tcPr>
            <w:tcW w:w="850" w:type="dxa"/>
          </w:tcPr>
          <w:p w14:paraId="1D7CEA08" w14:textId="77777777" w:rsidR="00F62577" w:rsidRDefault="00F62577">
            <w:pPr>
              <w:ind w:firstLineChars="200" w:firstLine="600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</w:tc>
        <w:tc>
          <w:tcPr>
            <w:tcW w:w="2093" w:type="dxa"/>
            <w:vAlign w:val="center"/>
          </w:tcPr>
          <w:p w14:paraId="7724202A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运营内容</w:t>
            </w:r>
          </w:p>
        </w:tc>
        <w:tc>
          <w:tcPr>
            <w:tcW w:w="1276" w:type="dxa"/>
            <w:vAlign w:val="center"/>
          </w:tcPr>
          <w:p w14:paraId="5CAB6D9D" w14:textId="77777777" w:rsidR="00F62577" w:rsidRDefault="00E86B38">
            <w:pPr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生产厂家</w:t>
            </w:r>
          </w:p>
        </w:tc>
        <w:tc>
          <w:tcPr>
            <w:tcW w:w="1418" w:type="dxa"/>
            <w:vAlign w:val="center"/>
          </w:tcPr>
          <w:p w14:paraId="74C6CF3B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型号</w:t>
            </w:r>
          </w:p>
        </w:tc>
        <w:tc>
          <w:tcPr>
            <w:tcW w:w="807" w:type="dxa"/>
            <w:vAlign w:val="center"/>
          </w:tcPr>
          <w:p w14:paraId="79FFD588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数量</w:t>
            </w:r>
          </w:p>
        </w:tc>
        <w:tc>
          <w:tcPr>
            <w:tcW w:w="1446" w:type="dxa"/>
            <w:vAlign w:val="center"/>
          </w:tcPr>
          <w:p w14:paraId="4F45A696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价格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/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年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(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元）</w:t>
            </w:r>
          </w:p>
        </w:tc>
        <w:tc>
          <w:tcPr>
            <w:tcW w:w="1208" w:type="dxa"/>
            <w:vAlign w:val="center"/>
          </w:tcPr>
          <w:p w14:paraId="6B15B0BE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运行状况</w:t>
            </w:r>
          </w:p>
        </w:tc>
      </w:tr>
      <w:tr w:rsidR="00F62577" w14:paraId="64E0A185" w14:textId="77777777">
        <w:trPr>
          <w:trHeight w:val="1043"/>
        </w:trPr>
        <w:tc>
          <w:tcPr>
            <w:tcW w:w="850" w:type="dxa"/>
            <w:vMerge w:val="restart"/>
            <w:vAlign w:val="center"/>
          </w:tcPr>
          <w:p w14:paraId="74A89651" w14:textId="77777777" w:rsidR="00F62577" w:rsidRDefault="00F62577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  <w:p w14:paraId="068BFE18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水质在线监控设施</w:t>
            </w:r>
          </w:p>
          <w:p w14:paraId="65D9C501" w14:textId="77777777" w:rsidR="00F62577" w:rsidRDefault="00F62577">
            <w:pPr>
              <w:ind w:firstLineChars="200" w:firstLine="600"/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  <w:p w14:paraId="5CC0BCFC" w14:textId="77777777" w:rsidR="00F62577" w:rsidRDefault="00F62577">
            <w:pPr>
              <w:ind w:firstLineChars="200" w:firstLine="600"/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</w:tc>
        <w:tc>
          <w:tcPr>
            <w:tcW w:w="2093" w:type="dxa"/>
            <w:vAlign w:val="center"/>
          </w:tcPr>
          <w:p w14:paraId="04EA9C5C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COD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在线分析仪</w:t>
            </w:r>
          </w:p>
        </w:tc>
        <w:tc>
          <w:tcPr>
            <w:tcW w:w="1276" w:type="dxa"/>
            <w:vAlign w:val="center"/>
          </w:tcPr>
          <w:p w14:paraId="69E9A5F6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龙发科技</w:t>
            </w:r>
          </w:p>
        </w:tc>
        <w:tc>
          <w:tcPr>
            <w:tcW w:w="1418" w:type="dxa"/>
          </w:tcPr>
          <w:p w14:paraId="49E93E67" w14:textId="77777777" w:rsidR="00F62577" w:rsidRDefault="00F62577">
            <w:pPr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  <w:p w14:paraId="4E7978C9" w14:textId="77777777" w:rsidR="00F62577" w:rsidRDefault="00E86B38">
            <w:pPr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LFH2001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型</w:t>
            </w:r>
          </w:p>
        </w:tc>
        <w:tc>
          <w:tcPr>
            <w:tcW w:w="807" w:type="dxa"/>
          </w:tcPr>
          <w:p w14:paraId="4D40D105" w14:textId="77777777" w:rsidR="00F62577" w:rsidRDefault="00F62577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  <w:p w14:paraId="23C4FC83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46" w:type="dxa"/>
            <w:vMerge w:val="restart"/>
          </w:tcPr>
          <w:p w14:paraId="11B56DD7" w14:textId="77777777" w:rsidR="00F62577" w:rsidRDefault="00F62577">
            <w:pPr>
              <w:ind w:firstLineChars="200" w:firstLine="600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  <w:p w14:paraId="63E165F2" w14:textId="77777777" w:rsidR="00F62577" w:rsidRDefault="00F62577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</w:tc>
        <w:tc>
          <w:tcPr>
            <w:tcW w:w="1208" w:type="dxa"/>
          </w:tcPr>
          <w:p w14:paraId="7C2877D2" w14:textId="77777777" w:rsidR="00F62577" w:rsidRDefault="00F62577">
            <w:pPr>
              <w:ind w:firstLineChars="200" w:firstLine="600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</w:tc>
      </w:tr>
      <w:tr w:rsidR="00F62577" w14:paraId="0D76B97E" w14:textId="77777777">
        <w:trPr>
          <w:trHeight w:val="564"/>
        </w:trPr>
        <w:tc>
          <w:tcPr>
            <w:tcW w:w="850" w:type="dxa"/>
            <w:vMerge/>
          </w:tcPr>
          <w:p w14:paraId="6F5D24B6" w14:textId="77777777" w:rsidR="00F62577" w:rsidRDefault="00F62577">
            <w:pPr>
              <w:ind w:firstLineChars="200" w:firstLine="600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</w:tc>
        <w:tc>
          <w:tcPr>
            <w:tcW w:w="2093" w:type="dxa"/>
            <w:vAlign w:val="center"/>
          </w:tcPr>
          <w:p w14:paraId="3FE88A73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氨氮在线分析仪</w:t>
            </w:r>
          </w:p>
        </w:tc>
        <w:tc>
          <w:tcPr>
            <w:tcW w:w="1276" w:type="dxa"/>
          </w:tcPr>
          <w:p w14:paraId="7C5A2699" w14:textId="77777777" w:rsidR="00F62577" w:rsidRDefault="00F62577">
            <w:pPr>
              <w:ind w:firstLineChars="100" w:firstLine="300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  <w:p w14:paraId="5BED024C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龙发科技</w:t>
            </w:r>
          </w:p>
        </w:tc>
        <w:tc>
          <w:tcPr>
            <w:tcW w:w="1418" w:type="dxa"/>
          </w:tcPr>
          <w:p w14:paraId="303AF349" w14:textId="77777777" w:rsidR="00F62577" w:rsidRDefault="00F62577">
            <w:pPr>
              <w:jc w:val="left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  <w:p w14:paraId="1E33DC4C" w14:textId="77777777" w:rsidR="00F62577" w:rsidRDefault="00E86B38">
            <w:pPr>
              <w:jc w:val="left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LFH2013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型</w:t>
            </w:r>
          </w:p>
        </w:tc>
        <w:tc>
          <w:tcPr>
            <w:tcW w:w="807" w:type="dxa"/>
          </w:tcPr>
          <w:p w14:paraId="0C165955" w14:textId="77777777" w:rsidR="00F62577" w:rsidRDefault="00F62577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  <w:p w14:paraId="352FDF2F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446" w:type="dxa"/>
            <w:vMerge/>
          </w:tcPr>
          <w:p w14:paraId="67A79C25" w14:textId="77777777" w:rsidR="00F62577" w:rsidRDefault="00F62577">
            <w:pPr>
              <w:ind w:firstLineChars="200" w:firstLine="600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</w:tc>
        <w:tc>
          <w:tcPr>
            <w:tcW w:w="1208" w:type="dxa"/>
          </w:tcPr>
          <w:p w14:paraId="4153758C" w14:textId="77777777" w:rsidR="00F62577" w:rsidRDefault="00F62577">
            <w:pPr>
              <w:ind w:firstLineChars="100" w:firstLine="300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</w:p>
        </w:tc>
      </w:tr>
      <w:tr w:rsidR="00F62577" w14:paraId="65F9D2C0" w14:textId="77777777">
        <w:trPr>
          <w:trHeight w:val="661"/>
        </w:trPr>
        <w:tc>
          <w:tcPr>
            <w:tcW w:w="850" w:type="dxa"/>
            <w:vAlign w:val="center"/>
          </w:tcPr>
          <w:p w14:paraId="177137B4" w14:textId="77777777" w:rsidR="00F62577" w:rsidRDefault="00E86B38">
            <w:pPr>
              <w:jc w:val="center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备注</w:t>
            </w:r>
          </w:p>
        </w:tc>
        <w:tc>
          <w:tcPr>
            <w:tcW w:w="8248" w:type="dxa"/>
            <w:gridSpan w:val="6"/>
          </w:tcPr>
          <w:p w14:paraId="2D4D26E5" w14:textId="77777777" w:rsidR="00F62577" w:rsidRDefault="00E86B38">
            <w:pPr>
              <w:ind w:firstLineChars="200" w:firstLine="600"/>
              <w:rPr>
                <w:rFonts w:asciiTheme="minorEastAsia" w:hAnsiTheme="minorEastAsia" w:cstheme="minorEastAsia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上述合同金额包括设备的备品备件（累计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1000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元的备品备件，以原设备供应商报价为参考）、运输、试剂费及现场服务费，服务期限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2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个月</w:t>
            </w:r>
            <w:r>
              <w:rPr>
                <w:rFonts w:asciiTheme="minorEastAsia" w:hAnsiTheme="minorEastAsia" w:cstheme="minorEastAsia" w:hint="eastAsia"/>
                <w:kern w:val="0"/>
                <w:sz w:val="30"/>
                <w:szCs w:val="30"/>
              </w:rPr>
              <w:t>。</w:t>
            </w:r>
          </w:p>
        </w:tc>
      </w:tr>
    </w:tbl>
    <w:p w14:paraId="2EDBB213" w14:textId="77777777" w:rsidR="00F62577" w:rsidRDefault="00F62577">
      <w:pPr>
        <w:rPr>
          <w:rFonts w:asciiTheme="minorEastAsia" w:hAnsiTheme="minorEastAsia"/>
          <w:sz w:val="30"/>
          <w:szCs w:val="30"/>
        </w:rPr>
      </w:pPr>
    </w:p>
    <w:sectPr w:rsidR="00F62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2C619" w14:textId="77777777" w:rsidR="00E86B38" w:rsidRDefault="00E86B38"/>
  </w:endnote>
  <w:endnote w:type="continuationSeparator" w:id="0">
    <w:p w14:paraId="62A55173" w14:textId="77777777" w:rsidR="00E86B38" w:rsidRDefault="00E86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F3166" w14:textId="77777777" w:rsidR="00E86B38" w:rsidRDefault="00E86B38"/>
  </w:footnote>
  <w:footnote w:type="continuationSeparator" w:id="0">
    <w:p w14:paraId="7979A701" w14:textId="77777777" w:rsidR="00E86B38" w:rsidRDefault="00E86B3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451A5"/>
    <w:multiLevelType w:val="multilevel"/>
    <w:tmpl w:val="473451A5"/>
    <w:lvl w:ilvl="0">
      <w:start w:val="1"/>
      <w:numFmt w:val="decimal"/>
      <w:lvlText w:val="%1、"/>
      <w:lvlJc w:val="left"/>
      <w:pPr>
        <w:ind w:left="5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6" w:hanging="420"/>
      </w:pPr>
    </w:lvl>
    <w:lvl w:ilvl="2">
      <w:start w:val="1"/>
      <w:numFmt w:val="lowerRoman"/>
      <w:lvlText w:val="%3."/>
      <w:lvlJc w:val="right"/>
      <w:pPr>
        <w:ind w:left="1466" w:hanging="420"/>
      </w:pPr>
    </w:lvl>
    <w:lvl w:ilvl="3">
      <w:start w:val="1"/>
      <w:numFmt w:val="decimal"/>
      <w:lvlText w:val="%4."/>
      <w:lvlJc w:val="left"/>
      <w:pPr>
        <w:ind w:left="1886" w:hanging="420"/>
      </w:pPr>
    </w:lvl>
    <w:lvl w:ilvl="4">
      <w:start w:val="1"/>
      <w:numFmt w:val="lowerLetter"/>
      <w:lvlText w:val="%5)"/>
      <w:lvlJc w:val="left"/>
      <w:pPr>
        <w:ind w:left="2306" w:hanging="420"/>
      </w:pPr>
    </w:lvl>
    <w:lvl w:ilvl="5">
      <w:start w:val="1"/>
      <w:numFmt w:val="lowerRoman"/>
      <w:lvlText w:val="%6."/>
      <w:lvlJc w:val="right"/>
      <w:pPr>
        <w:ind w:left="2726" w:hanging="420"/>
      </w:pPr>
    </w:lvl>
    <w:lvl w:ilvl="6">
      <w:start w:val="1"/>
      <w:numFmt w:val="decimal"/>
      <w:lvlText w:val="%7."/>
      <w:lvlJc w:val="left"/>
      <w:pPr>
        <w:ind w:left="3146" w:hanging="420"/>
      </w:pPr>
    </w:lvl>
    <w:lvl w:ilvl="7">
      <w:start w:val="1"/>
      <w:numFmt w:val="lowerLetter"/>
      <w:lvlText w:val="%8)"/>
      <w:lvlJc w:val="left"/>
      <w:pPr>
        <w:ind w:left="3566" w:hanging="420"/>
      </w:pPr>
    </w:lvl>
    <w:lvl w:ilvl="8">
      <w:start w:val="1"/>
      <w:numFmt w:val="lowerRoman"/>
      <w:lvlText w:val="%9."/>
      <w:lvlJc w:val="right"/>
      <w:pPr>
        <w:ind w:left="3986" w:hanging="420"/>
      </w:pPr>
    </w:lvl>
  </w:abstractNum>
  <w:abstractNum w:abstractNumId="1" w15:restartNumberingAfterBreak="0">
    <w:nsid w:val="476412A0"/>
    <w:multiLevelType w:val="multilevel"/>
    <w:tmpl w:val="476412A0"/>
    <w:lvl w:ilvl="0">
      <w:start w:val="1"/>
      <w:numFmt w:val="japaneseCounting"/>
      <w:lvlText w:val="%1、"/>
      <w:lvlJc w:val="left"/>
      <w:pPr>
        <w:ind w:left="411" w:hanging="41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D52A9D"/>
    <w:multiLevelType w:val="multilevel"/>
    <w:tmpl w:val="4DD52A9D"/>
    <w:lvl w:ilvl="0">
      <w:start w:val="1"/>
      <w:numFmt w:val="decimal"/>
      <w:lvlText w:val="%1、"/>
      <w:lvlJc w:val="left"/>
      <w:pPr>
        <w:ind w:left="5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6" w:hanging="420"/>
      </w:pPr>
    </w:lvl>
    <w:lvl w:ilvl="2">
      <w:start w:val="1"/>
      <w:numFmt w:val="lowerRoman"/>
      <w:lvlText w:val="%3."/>
      <w:lvlJc w:val="right"/>
      <w:pPr>
        <w:ind w:left="1466" w:hanging="420"/>
      </w:pPr>
    </w:lvl>
    <w:lvl w:ilvl="3">
      <w:start w:val="1"/>
      <w:numFmt w:val="decimal"/>
      <w:lvlText w:val="%4."/>
      <w:lvlJc w:val="left"/>
      <w:pPr>
        <w:ind w:left="1886" w:hanging="420"/>
      </w:pPr>
    </w:lvl>
    <w:lvl w:ilvl="4">
      <w:start w:val="1"/>
      <w:numFmt w:val="lowerLetter"/>
      <w:lvlText w:val="%5)"/>
      <w:lvlJc w:val="left"/>
      <w:pPr>
        <w:ind w:left="2306" w:hanging="420"/>
      </w:pPr>
    </w:lvl>
    <w:lvl w:ilvl="5">
      <w:start w:val="1"/>
      <w:numFmt w:val="lowerRoman"/>
      <w:lvlText w:val="%6."/>
      <w:lvlJc w:val="right"/>
      <w:pPr>
        <w:ind w:left="2726" w:hanging="420"/>
      </w:pPr>
    </w:lvl>
    <w:lvl w:ilvl="6">
      <w:start w:val="1"/>
      <w:numFmt w:val="decimal"/>
      <w:lvlText w:val="%7."/>
      <w:lvlJc w:val="left"/>
      <w:pPr>
        <w:ind w:left="3146" w:hanging="420"/>
      </w:pPr>
    </w:lvl>
    <w:lvl w:ilvl="7">
      <w:start w:val="1"/>
      <w:numFmt w:val="lowerLetter"/>
      <w:lvlText w:val="%8)"/>
      <w:lvlJc w:val="left"/>
      <w:pPr>
        <w:ind w:left="3566" w:hanging="420"/>
      </w:pPr>
    </w:lvl>
    <w:lvl w:ilvl="8">
      <w:start w:val="1"/>
      <w:numFmt w:val="lowerRoman"/>
      <w:lvlText w:val="%9."/>
      <w:lvlJc w:val="right"/>
      <w:pPr>
        <w:ind w:left="3986" w:hanging="420"/>
      </w:pPr>
    </w:lvl>
  </w:abstractNum>
  <w:abstractNum w:abstractNumId="3" w15:restartNumberingAfterBreak="0">
    <w:nsid w:val="62CA36A2"/>
    <w:multiLevelType w:val="multilevel"/>
    <w:tmpl w:val="62CA36A2"/>
    <w:lvl w:ilvl="0">
      <w:start w:val="1"/>
      <w:numFmt w:val="decimal"/>
      <w:lvlText w:val="%1、"/>
      <w:lvlJc w:val="left"/>
      <w:pPr>
        <w:ind w:left="5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6" w:hanging="420"/>
      </w:pPr>
    </w:lvl>
    <w:lvl w:ilvl="2">
      <w:start w:val="1"/>
      <w:numFmt w:val="lowerRoman"/>
      <w:lvlText w:val="%3."/>
      <w:lvlJc w:val="right"/>
      <w:pPr>
        <w:ind w:left="1466" w:hanging="420"/>
      </w:pPr>
    </w:lvl>
    <w:lvl w:ilvl="3">
      <w:start w:val="1"/>
      <w:numFmt w:val="decimal"/>
      <w:lvlText w:val="%4."/>
      <w:lvlJc w:val="left"/>
      <w:pPr>
        <w:ind w:left="1886" w:hanging="420"/>
      </w:pPr>
    </w:lvl>
    <w:lvl w:ilvl="4">
      <w:start w:val="1"/>
      <w:numFmt w:val="lowerLetter"/>
      <w:lvlText w:val="%5)"/>
      <w:lvlJc w:val="left"/>
      <w:pPr>
        <w:ind w:left="2306" w:hanging="420"/>
      </w:pPr>
    </w:lvl>
    <w:lvl w:ilvl="5">
      <w:start w:val="1"/>
      <w:numFmt w:val="lowerRoman"/>
      <w:lvlText w:val="%6."/>
      <w:lvlJc w:val="right"/>
      <w:pPr>
        <w:ind w:left="2726" w:hanging="420"/>
      </w:pPr>
    </w:lvl>
    <w:lvl w:ilvl="6">
      <w:start w:val="1"/>
      <w:numFmt w:val="decimal"/>
      <w:lvlText w:val="%7."/>
      <w:lvlJc w:val="left"/>
      <w:pPr>
        <w:ind w:left="3146" w:hanging="420"/>
      </w:pPr>
    </w:lvl>
    <w:lvl w:ilvl="7">
      <w:start w:val="1"/>
      <w:numFmt w:val="lowerLetter"/>
      <w:lvlText w:val="%8)"/>
      <w:lvlJc w:val="left"/>
      <w:pPr>
        <w:ind w:left="3566" w:hanging="420"/>
      </w:pPr>
    </w:lvl>
    <w:lvl w:ilvl="8">
      <w:start w:val="1"/>
      <w:numFmt w:val="lowerRoman"/>
      <w:lvlText w:val="%9."/>
      <w:lvlJc w:val="right"/>
      <w:pPr>
        <w:ind w:left="3986" w:hanging="420"/>
      </w:pPr>
    </w:lvl>
  </w:abstractNum>
  <w:abstractNum w:abstractNumId="4" w15:restartNumberingAfterBreak="0">
    <w:nsid w:val="6F183DC4"/>
    <w:multiLevelType w:val="multilevel"/>
    <w:tmpl w:val="6F183DC4"/>
    <w:lvl w:ilvl="0">
      <w:start w:val="1"/>
      <w:numFmt w:val="decimal"/>
      <w:lvlText w:val="%1、"/>
      <w:lvlJc w:val="left"/>
      <w:pPr>
        <w:ind w:left="5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6" w:hanging="420"/>
      </w:pPr>
    </w:lvl>
    <w:lvl w:ilvl="2">
      <w:start w:val="1"/>
      <w:numFmt w:val="lowerRoman"/>
      <w:lvlText w:val="%3."/>
      <w:lvlJc w:val="right"/>
      <w:pPr>
        <w:ind w:left="1466" w:hanging="420"/>
      </w:pPr>
    </w:lvl>
    <w:lvl w:ilvl="3">
      <w:start w:val="1"/>
      <w:numFmt w:val="decimal"/>
      <w:lvlText w:val="%4."/>
      <w:lvlJc w:val="left"/>
      <w:pPr>
        <w:ind w:left="1886" w:hanging="420"/>
      </w:pPr>
    </w:lvl>
    <w:lvl w:ilvl="4">
      <w:start w:val="1"/>
      <w:numFmt w:val="lowerLetter"/>
      <w:lvlText w:val="%5)"/>
      <w:lvlJc w:val="left"/>
      <w:pPr>
        <w:ind w:left="2306" w:hanging="420"/>
      </w:pPr>
    </w:lvl>
    <w:lvl w:ilvl="5">
      <w:start w:val="1"/>
      <w:numFmt w:val="lowerRoman"/>
      <w:lvlText w:val="%6."/>
      <w:lvlJc w:val="right"/>
      <w:pPr>
        <w:ind w:left="2726" w:hanging="420"/>
      </w:pPr>
    </w:lvl>
    <w:lvl w:ilvl="6">
      <w:start w:val="1"/>
      <w:numFmt w:val="decimal"/>
      <w:lvlText w:val="%7."/>
      <w:lvlJc w:val="left"/>
      <w:pPr>
        <w:ind w:left="3146" w:hanging="420"/>
      </w:pPr>
    </w:lvl>
    <w:lvl w:ilvl="7">
      <w:start w:val="1"/>
      <w:numFmt w:val="lowerLetter"/>
      <w:lvlText w:val="%8)"/>
      <w:lvlJc w:val="left"/>
      <w:pPr>
        <w:ind w:left="3566" w:hanging="420"/>
      </w:pPr>
    </w:lvl>
    <w:lvl w:ilvl="8">
      <w:start w:val="1"/>
      <w:numFmt w:val="lowerRoman"/>
      <w:lvlText w:val="%9."/>
      <w:lvlJc w:val="right"/>
      <w:pPr>
        <w:ind w:left="3986" w:hanging="420"/>
      </w:pPr>
    </w:lvl>
  </w:abstractNum>
  <w:abstractNum w:abstractNumId="5" w15:restartNumberingAfterBreak="0">
    <w:nsid w:val="7368324E"/>
    <w:multiLevelType w:val="multilevel"/>
    <w:tmpl w:val="7368324E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7DED4F5E"/>
    <w:multiLevelType w:val="multilevel"/>
    <w:tmpl w:val="7DED4F5E"/>
    <w:lvl w:ilvl="0">
      <w:start w:val="1"/>
      <w:numFmt w:val="decimal"/>
      <w:lvlText w:val="%1、"/>
      <w:lvlJc w:val="left"/>
      <w:pPr>
        <w:ind w:left="56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6" w:hanging="420"/>
      </w:pPr>
    </w:lvl>
    <w:lvl w:ilvl="2">
      <w:start w:val="1"/>
      <w:numFmt w:val="lowerRoman"/>
      <w:lvlText w:val="%3."/>
      <w:lvlJc w:val="right"/>
      <w:pPr>
        <w:ind w:left="1466" w:hanging="420"/>
      </w:pPr>
    </w:lvl>
    <w:lvl w:ilvl="3">
      <w:start w:val="1"/>
      <w:numFmt w:val="decimal"/>
      <w:lvlText w:val="%4."/>
      <w:lvlJc w:val="left"/>
      <w:pPr>
        <w:ind w:left="1886" w:hanging="420"/>
      </w:pPr>
    </w:lvl>
    <w:lvl w:ilvl="4">
      <w:start w:val="1"/>
      <w:numFmt w:val="lowerLetter"/>
      <w:lvlText w:val="%5)"/>
      <w:lvlJc w:val="left"/>
      <w:pPr>
        <w:ind w:left="2306" w:hanging="420"/>
      </w:pPr>
    </w:lvl>
    <w:lvl w:ilvl="5">
      <w:start w:val="1"/>
      <w:numFmt w:val="lowerRoman"/>
      <w:lvlText w:val="%6."/>
      <w:lvlJc w:val="right"/>
      <w:pPr>
        <w:ind w:left="2726" w:hanging="420"/>
      </w:pPr>
    </w:lvl>
    <w:lvl w:ilvl="6">
      <w:start w:val="1"/>
      <w:numFmt w:val="decimal"/>
      <w:lvlText w:val="%7."/>
      <w:lvlJc w:val="left"/>
      <w:pPr>
        <w:ind w:left="3146" w:hanging="420"/>
      </w:pPr>
    </w:lvl>
    <w:lvl w:ilvl="7">
      <w:start w:val="1"/>
      <w:numFmt w:val="lowerLetter"/>
      <w:lvlText w:val="%8)"/>
      <w:lvlJc w:val="left"/>
      <w:pPr>
        <w:ind w:left="3566" w:hanging="420"/>
      </w:pPr>
    </w:lvl>
    <w:lvl w:ilvl="8">
      <w:start w:val="1"/>
      <w:numFmt w:val="lowerRoman"/>
      <w:lvlText w:val="%9."/>
      <w:lvlJc w:val="right"/>
      <w:pPr>
        <w:ind w:left="3986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zMjBjNGI1OTgxYTM2YTNkZGYzMDg3NWIzZWUzOWQifQ=="/>
  </w:docVars>
  <w:rsids>
    <w:rsidRoot w:val="00920E31"/>
    <w:rsid w:val="0015310D"/>
    <w:rsid w:val="00531859"/>
    <w:rsid w:val="006447D8"/>
    <w:rsid w:val="00920E31"/>
    <w:rsid w:val="00A33A29"/>
    <w:rsid w:val="00A47FD0"/>
    <w:rsid w:val="00C50B20"/>
    <w:rsid w:val="00D658A9"/>
    <w:rsid w:val="00E86B38"/>
    <w:rsid w:val="00F62577"/>
    <w:rsid w:val="125A6BF4"/>
    <w:rsid w:val="1618304E"/>
    <w:rsid w:val="18F02060"/>
    <w:rsid w:val="194E12A3"/>
    <w:rsid w:val="5D3C754B"/>
    <w:rsid w:val="66F83B86"/>
    <w:rsid w:val="6EB1286D"/>
    <w:rsid w:val="78BC12DE"/>
    <w:rsid w:val="790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40A23A-9D19-48BA-A679-EEF27885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spacing w:beforeLines="50" w:before="156" w:afterLines="50" w:after="156"/>
      <w:jc w:val="center"/>
      <w:outlineLvl w:val="0"/>
    </w:pPr>
    <w:rPr>
      <w:rFonts w:ascii="Times New Roman" w:eastAsia="宋体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pPr>
      <w:spacing w:beforeLines="50" w:before="156" w:line="400" w:lineRule="exact"/>
      <w:ind w:firstLineChars="206" w:firstLine="494"/>
    </w:pPr>
    <w:rPr>
      <w:rFonts w:ascii="Times New Roman" w:eastAsia="宋体" w:hAnsi="Times New Roman" w:cs="Times New Roman"/>
      <w:sz w:val="24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sz w:val="32"/>
      <w:szCs w:val="24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Char">
    <w:name w:val="正文文本缩进 Char"/>
    <w:basedOn w:val="a0"/>
    <w:link w:val="a3"/>
    <w:rPr>
      <w:rFonts w:ascii="Times New Roman" w:eastAsia="宋体" w:hAnsi="Times New Roman" w:cs="Times New Roman"/>
      <w:sz w:val="24"/>
      <w:szCs w:val="28"/>
    </w:rPr>
  </w:style>
  <w:style w:type="paragraph" w:customStyle="1" w:styleId="CharCharCharChar">
    <w:name w:val="Char Char Char Char"/>
    <w:basedOn w:val="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Organization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2024-09-05T08:35:00Z</dcterms:created>
  <dcterms:modified xsi:type="dcterms:W3CDTF">2024-09-05T08:35:00Z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78E1C1F3769B43D3ADFCD531FAFDA209_12</vt:lpwstr>
  </property>
</Properties>
</file>